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46A" w14:textId="615ED54D" w:rsidR="00960E58" w:rsidRDefault="00520BC6" w:rsidP="00960E58">
      <w:pPr>
        <w:pStyle w:val="Heading1"/>
        <w:jc w:val="both"/>
      </w:pPr>
      <w:r w:rsidRPr="00520BC6">
        <w:rPr>
          <w:rFonts w:eastAsia="Arial" w:cstheme="minorBidi"/>
          <w:b w:val="0"/>
          <w:color w:val="auto"/>
          <w:kern w:val="24"/>
        </w:rPr>
        <w:t>The</w:t>
      </w:r>
      <w:r>
        <w:rPr>
          <w:rFonts w:eastAsia="Arial" w:cstheme="minorBidi"/>
          <w:b w:val="0"/>
          <w:color w:val="auto"/>
          <w:kern w:val="24"/>
        </w:rPr>
        <w:t xml:space="preserve"> </w:t>
      </w:r>
      <w:r w:rsidR="00960E58" w:rsidRPr="00960E58">
        <w:rPr>
          <w:rFonts w:eastAsia="Arial" w:cstheme="minorBidi"/>
          <w:b w:val="0"/>
          <w:color w:val="auto"/>
          <w:kern w:val="24"/>
        </w:rPr>
        <w:t xml:space="preserve">PMI Ireland Chapter </w:t>
      </w:r>
      <w:r w:rsidRPr="00520BC6">
        <w:rPr>
          <w:rFonts w:eastAsia="Arial" w:cstheme="minorBidi"/>
          <w:b w:val="0"/>
          <w:color w:val="auto"/>
          <w:kern w:val="24"/>
        </w:rPr>
        <w:t>Mentoring Program</w:t>
      </w:r>
      <w:r w:rsidR="00DF414E">
        <w:rPr>
          <w:rFonts w:eastAsia="Arial" w:cstheme="minorBidi"/>
          <w:b w:val="0"/>
          <w:color w:val="auto"/>
          <w:kern w:val="24"/>
        </w:rPr>
        <w:t>me</w:t>
      </w:r>
      <w:r w:rsidRPr="00520BC6">
        <w:rPr>
          <w:rFonts w:eastAsia="Arial" w:cstheme="minorBidi"/>
          <w:b w:val="0"/>
          <w:color w:val="auto"/>
          <w:kern w:val="24"/>
        </w:rPr>
        <w:t xml:space="preserve"> is open to all </w:t>
      </w:r>
      <w:r w:rsidR="00960E58" w:rsidRPr="00960E58">
        <w:rPr>
          <w:rFonts w:eastAsia="Arial" w:cstheme="minorBidi"/>
          <w:b w:val="0"/>
          <w:color w:val="auto"/>
          <w:kern w:val="24"/>
        </w:rPr>
        <w:t xml:space="preserve">Ireland Chapter of project Management Institute </w:t>
      </w:r>
      <w:r w:rsidRPr="00520BC6">
        <w:rPr>
          <w:rFonts w:eastAsia="Arial" w:cstheme="minorBidi"/>
          <w:b w:val="0"/>
          <w:color w:val="auto"/>
          <w:kern w:val="24"/>
        </w:rPr>
        <w:t>members in good standing.</w:t>
      </w:r>
      <w:r>
        <w:rPr>
          <w:rFonts w:eastAsia="Arial" w:cstheme="minorBidi"/>
          <w:b w:val="0"/>
          <w:color w:val="auto"/>
          <w:kern w:val="24"/>
        </w:rPr>
        <w:t xml:space="preserve">  This application helps us match you with a mentor who </w:t>
      </w:r>
      <w:r w:rsidR="00820694">
        <w:rPr>
          <w:rFonts w:eastAsia="Arial" w:cstheme="minorBidi"/>
          <w:b w:val="0"/>
          <w:color w:val="auto"/>
          <w:kern w:val="24"/>
        </w:rPr>
        <w:t xml:space="preserve">can best help meet your goals.  Please send the completed application and your resume to </w:t>
      </w:r>
      <w:hyperlink r:id="rId10" w:history="1">
        <w:r w:rsidR="001C08B7" w:rsidRPr="00B66EEA">
          <w:rPr>
            <w:rStyle w:val="Hyperlink"/>
            <w:sz w:val="22"/>
          </w:rPr>
          <w:t>mentoring@pmi-Ireland.org</w:t>
        </w:r>
      </w:hyperlink>
    </w:p>
    <w:p w14:paraId="12BEEE8D" w14:textId="63276534" w:rsidR="00520BC6" w:rsidRDefault="00520BC6" w:rsidP="00960E58">
      <w:pPr>
        <w:pStyle w:val="Heading1"/>
        <w:rPr>
          <w:rFonts w:eastAsia="Arial"/>
          <w:sz w:val="4"/>
          <w:szCs w:val="4"/>
        </w:rPr>
      </w:pPr>
      <w:r>
        <w:rPr>
          <w:rFonts w:eastAsia="Arial" w:cstheme="minorBidi"/>
          <w:color w:val="4F17A8"/>
          <w:kern w:val="24"/>
        </w:rPr>
        <w:t>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016"/>
        <w:gridCol w:w="787"/>
        <w:gridCol w:w="548"/>
        <w:gridCol w:w="526"/>
        <w:gridCol w:w="181"/>
        <w:gridCol w:w="550"/>
        <w:gridCol w:w="262"/>
        <w:gridCol w:w="3872"/>
      </w:tblGrid>
      <w:tr w:rsidR="00520BC6" w14:paraId="3ABC27B3" w14:textId="77777777" w:rsidTr="00520BC6">
        <w:trPr>
          <w:cantSplit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25437" w14:textId="77777777" w:rsidR="00520BC6" w:rsidRDefault="00520BC6">
            <w:pPr>
              <w:pStyle w:val="Label"/>
              <w:rPr>
                <w:rFonts w:eastAsia="Arial"/>
                <w:sz w:val="20"/>
                <w:szCs w:val="20"/>
              </w:rPr>
            </w:pPr>
            <w:r>
              <w:t>Name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F59646" w14:textId="77777777" w:rsidR="00520BC6" w:rsidRDefault="00520BC6">
            <w:pPr>
              <w:spacing w:before="60" w:after="60"/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92E288" w14:textId="77777777" w:rsidR="00520BC6" w:rsidRDefault="00520BC6">
            <w:pPr>
              <w:pStyle w:val="Label"/>
            </w:pPr>
            <w:r>
              <w:t>PMI ID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952DA" w14:textId="77777777" w:rsidR="00520BC6" w:rsidRDefault="00520BC6">
            <w:pPr>
              <w:spacing w:before="60" w:after="60"/>
            </w:pPr>
          </w:p>
        </w:tc>
      </w:tr>
      <w:tr w:rsidR="00520BC6" w14:paraId="03AC7473" w14:textId="77777777" w:rsidTr="00520BC6">
        <w:trPr>
          <w:cantSplit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BC1D7" w14:textId="77777777" w:rsidR="00520BC6" w:rsidRDefault="00520BC6">
            <w:pPr>
              <w:spacing w:before="60" w:after="60"/>
              <w:rPr>
                <w:rFonts w:ascii="GT Pressura Mono" w:hAnsi="GT Pressura Mono"/>
                <w:sz w:val="20"/>
                <w:szCs w:val="20"/>
              </w:rPr>
            </w:pPr>
            <w:r w:rsidRPr="00685D28">
              <w:rPr>
                <w:rFonts w:ascii="GT Pressura Mono" w:eastAsiaTheme="minorHAnsi" w:hAnsi="GT Pressura Mono"/>
              </w:rPr>
              <w:t>Phone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82E58" w14:textId="77777777" w:rsidR="00520BC6" w:rsidRDefault="00520BC6">
            <w:pPr>
              <w:spacing w:before="60" w:after="60"/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6CC9E" w14:textId="77777777" w:rsidR="00520BC6" w:rsidRDefault="00520BC6">
            <w:pPr>
              <w:pStyle w:val="Label"/>
            </w:pPr>
            <w:r>
              <w:t>Email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C3E8" w14:textId="77777777" w:rsidR="00520BC6" w:rsidRDefault="00520BC6">
            <w:pPr>
              <w:spacing w:before="60" w:after="60"/>
            </w:pPr>
          </w:p>
        </w:tc>
      </w:tr>
      <w:tr w:rsidR="00520BC6" w14:paraId="459FBDF0" w14:textId="77777777" w:rsidTr="00520BC6">
        <w:trPr>
          <w:cantSplit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FC191A" w14:textId="77777777" w:rsidR="00520BC6" w:rsidRDefault="00520BC6">
            <w:pPr>
              <w:pStyle w:val="Label"/>
            </w:pPr>
            <w:r>
              <w:t xml:space="preserve">Preferred contact method: 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5BAC33" w14:textId="77777777" w:rsidR="00520BC6" w:rsidRDefault="00520BC6">
            <w:pPr>
              <w:pStyle w:val="Label"/>
            </w:pPr>
            <w:r>
              <w:rPr>
                <w:rFonts w:eastAsia="MS Gothic"/>
              </w:rPr>
              <w:t>P</w:t>
            </w:r>
            <w:r>
              <w:t xml:space="preserve">hone   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E9EB62" w14:textId="77777777" w:rsidR="00520BC6" w:rsidRDefault="00520BC6">
            <w:pPr>
              <w:spacing w:before="60" w:after="60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F7D3AF" w14:textId="77777777" w:rsidR="00520BC6" w:rsidRDefault="00520BC6">
            <w:pPr>
              <w:pStyle w:val="Label"/>
            </w:pPr>
            <w:r>
              <w:rPr>
                <w:rFonts w:eastAsia="MS Gothic"/>
              </w:rPr>
              <w:t>E</w:t>
            </w:r>
            <w:r>
              <w:t>mail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80CC8C" w14:textId="77777777" w:rsidR="00520BC6" w:rsidRDefault="00520BC6">
            <w:pPr>
              <w:spacing w:before="60" w:after="60"/>
            </w:pP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3FDE2" w14:textId="77777777" w:rsidR="00520BC6" w:rsidRDefault="00520BC6">
            <w:pPr>
              <w:spacing w:before="60" w:after="60"/>
            </w:pPr>
          </w:p>
        </w:tc>
      </w:tr>
    </w:tbl>
    <w:p w14:paraId="1C467D2D" w14:textId="77777777" w:rsidR="00520BC6" w:rsidRDefault="00520BC6" w:rsidP="00520BC6">
      <w:pPr>
        <w:pStyle w:val="Heading1"/>
        <w:rPr>
          <w:rFonts w:eastAsia="Arial"/>
          <w:sz w:val="4"/>
          <w:szCs w:val="4"/>
        </w:rPr>
      </w:pPr>
      <w:r>
        <w:rPr>
          <w:rFonts w:eastAsia="Arial" w:cstheme="minorBidi"/>
          <w:color w:val="4F17A8"/>
          <w:kern w:val="24"/>
        </w:rPr>
        <w:t>Background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205"/>
        <w:gridCol w:w="4505"/>
      </w:tblGrid>
      <w:tr w:rsidR="00520BC6" w14:paraId="652D3E40" w14:textId="77777777" w:rsidTr="00520BC6">
        <w:trPr>
          <w:cantSplit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AC8" w14:textId="77777777" w:rsidR="00520BC6" w:rsidRDefault="00520BC6" w:rsidP="00906012">
            <w:pPr>
              <w:pStyle w:val="Label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t>Do you have any PMI credentials? If so, since when?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6C7" w14:textId="77777777" w:rsidR="00520BC6" w:rsidRDefault="00520BC6">
            <w:pPr>
              <w:spacing w:before="60" w:after="60"/>
            </w:pPr>
          </w:p>
        </w:tc>
      </w:tr>
      <w:tr w:rsidR="00520BC6" w14:paraId="5CE5296A" w14:textId="77777777" w:rsidTr="00520BC6">
        <w:trPr>
          <w:cantSplit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14EA" w14:textId="77777777" w:rsidR="00520BC6" w:rsidRDefault="00520BC6" w:rsidP="00906012">
            <w:pPr>
              <w:pStyle w:val="Label"/>
              <w:numPr>
                <w:ilvl w:val="0"/>
                <w:numId w:val="1"/>
              </w:numPr>
            </w:pPr>
            <w:r>
              <w:t>Industries in which you have project experience?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B8E" w14:textId="77777777" w:rsidR="00520BC6" w:rsidRDefault="00520BC6">
            <w:pPr>
              <w:spacing w:before="60" w:after="60"/>
            </w:pPr>
          </w:p>
        </w:tc>
      </w:tr>
    </w:tbl>
    <w:p w14:paraId="5E72B7C0" w14:textId="77777777" w:rsidR="00520BC6" w:rsidRDefault="00520BC6" w:rsidP="00520BC6">
      <w:pPr>
        <w:pStyle w:val="Heading1"/>
        <w:rPr>
          <w:rFonts w:eastAsia="Arial"/>
          <w:sz w:val="4"/>
          <w:szCs w:val="4"/>
        </w:rPr>
      </w:pPr>
      <w:r>
        <w:rPr>
          <w:rFonts w:eastAsia="Arial" w:cstheme="minorBidi"/>
          <w:color w:val="4F17A8"/>
          <w:kern w:val="24"/>
        </w:rPr>
        <w:t>Mentoring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204"/>
        <w:gridCol w:w="1148"/>
        <w:gridCol w:w="3358"/>
      </w:tblGrid>
      <w:tr w:rsidR="00520BC6" w14:paraId="485062B0" w14:textId="77777777" w:rsidTr="00520BC6">
        <w:trPr>
          <w:cantSplit/>
        </w:trPr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E55" w14:textId="77777777" w:rsidR="00520BC6" w:rsidRDefault="00520BC6" w:rsidP="00906012">
            <w:pPr>
              <w:pStyle w:val="Label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t xml:space="preserve">For about how many consecutive months do you expect to need mentoring?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9E11" w14:textId="77777777" w:rsidR="00520BC6" w:rsidRDefault="00520BC6">
            <w:pPr>
              <w:pStyle w:val="Labe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months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6F7" w14:textId="77777777" w:rsidR="00520BC6" w:rsidRDefault="00520BC6">
            <w:pPr>
              <w:rPr>
                <w:rFonts w:eastAsiaTheme="minorHAnsi"/>
              </w:rPr>
            </w:pPr>
          </w:p>
        </w:tc>
      </w:tr>
      <w:tr w:rsidR="00520BC6" w14:paraId="5FB6BAF2" w14:textId="77777777" w:rsidTr="00520B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D56D" w14:textId="77777777" w:rsidR="00520BC6" w:rsidRDefault="00520BC6">
            <w:pPr>
              <w:suppressAutoHyphens w:val="0"/>
              <w:rPr>
                <w:rFonts w:ascii="GT Pressura Mono" w:eastAsiaTheme="minorHAnsi" w:hAnsi="GT Pressura Mono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820" w14:textId="77777777" w:rsidR="00520BC6" w:rsidRDefault="00520BC6">
            <w:pPr>
              <w:pStyle w:val="Label"/>
              <w:jc w:val="both"/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 months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8B8" w14:textId="77777777" w:rsidR="00520BC6" w:rsidRDefault="00520BC6">
            <w:pPr>
              <w:rPr>
                <w:rFonts w:eastAsia="MS Gothic"/>
              </w:rPr>
            </w:pPr>
          </w:p>
        </w:tc>
      </w:tr>
      <w:tr w:rsidR="00520BC6" w14:paraId="4412E06D" w14:textId="77777777" w:rsidTr="00520B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749" w14:textId="77777777" w:rsidR="00520BC6" w:rsidRDefault="00520BC6">
            <w:pPr>
              <w:suppressAutoHyphens w:val="0"/>
              <w:rPr>
                <w:rFonts w:ascii="GT Pressura Mono" w:eastAsiaTheme="minorHAnsi" w:hAnsi="GT Pressura Mono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E82E" w14:textId="77777777" w:rsidR="00520BC6" w:rsidRDefault="00520BC6">
            <w:pPr>
              <w:pStyle w:val="Label"/>
              <w:jc w:val="both"/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12 months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EA15" w14:textId="77777777" w:rsidR="00520BC6" w:rsidRDefault="00520BC6">
            <w:pPr>
              <w:rPr>
                <w:rFonts w:eastAsia="MS Gothic"/>
              </w:rPr>
            </w:pPr>
          </w:p>
        </w:tc>
      </w:tr>
      <w:tr w:rsidR="00520BC6" w14:paraId="195CC7F1" w14:textId="77777777" w:rsidTr="00520B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834D" w14:textId="77777777" w:rsidR="00520BC6" w:rsidRDefault="00520BC6">
            <w:pPr>
              <w:suppressAutoHyphens w:val="0"/>
              <w:rPr>
                <w:rFonts w:ascii="GT Pressura Mono" w:eastAsiaTheme="minorHAnsi" w:hAnsi="GT Pressura Mono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24F" w14:textId="77777777" w:rsidR="00520BC6" w:rsidRDefault="00520BC6">
            <w:pPr>
              <w:pStyle w:val="Label"/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other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987" w14:textId="77777777" w:rsidR="00520BC6" w:rsidRDefault="00520BC6">
            <w:pPr>
              <w:rPr>
                <w:rFonts w:eastAsia="MS Gothic"/>
              </w:rPr>
            </w:pPr>
          </w:p>
        </w:tc>
      </w:tr>
      <w:tr w:rsidR="00520BC6" w14:paraId="72F27129" w14:textId="77777777" w:rsidTr="00520BC6">
        <w:trPr>
          <w:cantSplit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2F5C" w14:textId="09D26965" w:rsidR="00520BC6" w:rsidRDefault="00520BC6" w:rsidP="00906012">
            <w:pPr>
              <w:pStyle w:val="Label"/>
              <w:numPr>
                <w:ilvl w:val="0"/>
                <w:numId w:val="1"/>
              </w:numPr>
            </w:pPr>
            <w:r>
              <w:t xml:space="preserve">Can you meet in person?  If so, what locations work best for you </w:t>
            </w:r>
            <w:r w:rsidR="00960E58" w:rsidRPr="00960E58">
              <w:t>(Dublin, Cork, Galway, etc.)?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8DA" w14:textId="77777777" w:rsidR="00520BC6" w:rsidRDefault="00520BC6">
            <w:pPr>
              <w:rPr>
                <w:rFonts w:eastAsiaTheme="minorHAnsi"/>
              </w:rPr>
            </w:pPr>
          </w:p>
        </w:tc>
      </w:tr>
      <w:tr w:rsidR="00520BC6" w14:paraId="72A53916" w14:textId="77777777" w:rsidTr="00520BC6">
        <w:trPr>
          <w:cantSplit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140D" w14:textId="77777777" w:rsidR="00520BC6" w:rsidRDefault="00520BC6" w:rsidP="00906012">
            <w:pPr>
              <w:pStyle w:val="Label"/>
              <w:numPr>
                <w:ilvl w:val="0"/>
                <w:numId w:val="1"/>
              </w:numPr>
            </w:pPr>
            <w:r>
              <w:t xml:space="preserve">What motivates you to seek a mentor at this time? 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EC3" w14:textId="77777777" w:rsidR="00520BC6" w:rsidRDefault="00520BC6">
            <w:pPr>
              <w:rPr>
                <w:rFonts w:eastAsiaTheme="minorHAnsi"/>
              </w:rPr>
            </w:pPr>
          </w:p>
        </w:tc>
      </w:tr>
      <w:tr w:rsidR="00520BC6" w14:paraId="1CE47347" w14:textId="77777777" w:rsidTr="00520BC6">
        <w:trPr>
          <w:cantSplit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08F" w14:textId="77777777" w:rsidR="00520BC6" w:rsidRDefault="00520BC6" w:rsidP="00906012">
            <w:pPr>
              <w:pStyle w:val="Label"/>
              <w:numPr>
                <w:ilvl w:val="0"/>
                <w:numId w:val="1"/>
              </w:numPr>
            </w:pPr>
            <w:r>
              <w:t>Please summarize of the goals you want to work on with your mentor.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99F" w14:textId="77777777" w:rsidR="00520BC6" w:rsidRDefault="00520BC6">
            <w:pPr>
              <w:rPr>
                <w:rFonts w:eastAsiaTheme="minorHAnsi"/>
              </w:rPr>
            </w:pPr>
          </w:p>
        </w:tc>
      </w:tr>
      <w:tr w:rsidR="00520BC6" w14:paraId="2AC89A70" w14:textId="77777777" w:rsidTr="00520BC6">
        <w:trPr>
          <w:cantSplit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E75" w14:textId="77777777" w:rsidR="00520BC6" w:rsidRDefault="00520BC6" w:rsidP="00906012">
            <w:pPr>
              <w:pStyle w:val="Label"/>
              <w:numPr>
                <w:ilvl w:val="0"/>
                <w:numId w:val="1"/>
              </w:numPr>
            </w:pPr>
            <w:r>
              <w:t xml:space="preserve">What project management skills would you like to focus on? 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2CF" w14:textId="77777777" w:rsidR="00520BC6" w:rsidRDefault="00520BC6">
            <w:pPr>
              <w:rPr>
                <w:rFonts w:eastAsiaTheme="minorHAnsi"/>
              </w:rPr>
            </w:pPr>
          </w:p>
        </w:tc>
      </w:tr>
      <w:tr w:rsidR="00520BC6" w14:paraId="6F6D1741" w14:textId="77777777" w:rsidTr="00520BC6">
        <w:trPr>
          <w:cantSplit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7DBF" w14:textId="77777777" w:rsidR="00520BC6" w:rsidRDefault="00520BC6" w:rsidP="00906012">
            <w:pPr>
              <w:pStyle w:val="Label"/>
              <w:numPr>
                <w:ilvl w:val="0"/>
                <w:numId w:val="1"/>
              </w:numPr>
            </w:pPr>
            <w:r>
              <w:t xml:space="preserve">What other information you would like to share that will help us find you a mentor? 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807" w14:textId="77777777" w:rsidR="00520BC6" w:rsidRDefault="00520BC6">
            <w:pPr>
              <w:rPr>
                <w:rFonts w:eastAsiaTheme="minorHAnsi"/>
              </w:rPr>
            </w:pPr>
          </w:p>
        </w:tc>
      </w:tr>
    </w:tbl>
    <w:p w14:paraId="47221C69" w14:textId="77777777" w:rsidR="00520BC6" w:rsidRDefault="00520BC6" w:rsidP="00520BC6"/>
    <w:p w14:paraId="22121099" w14:textId="75531B81" w:rsidR="00520BC6" w:rsidRDefault="00520BC6" w:rsidP="00960E58">
      <w:pPr>
        <w:jc w:val="both"/>
      </w:pPr>
      <w:r>
        <w:t>All PMI credential holders participating in the Mentoring Program</w:t>
      </w:r>
      <w:r w:rsidR="00DF414E">
        <w:t>me</w:t>
      </w:r>
      <w:r>
        <w:t xml:space="preserve"> may earn self-reported PDUs. PMI-credentialed participants earn one PDU per hour of participation, up to a maximum of </w:t>
      </w:r>
      <w:r w:rsidR="001C08B7">
        <w:t>twelve</w:t>
      </w:r>
      <w:r>
        <w:t xml:space="preserve"> PDUs annually.</w:t>
      </w:r>
    </w:p>
    <w:p w14:paraId="136D6CB9" w14:textId="77777777" w:rsidR="00960E58" w:rsidRDefault="00960E58" w:rsidP="00960E58">
      <w:pPr>
        <w:jc w:val="both"/>
      </w:pPr>
    </w:p>
    <w:p w14:paraId="4E7445AB" w14:textId="604535CD" w:rsidR="00820694" w:rsidRDefault="00520BC6" w:rsidP="00960E58">
      <w:pPr>
        <w:jc w:val="both"/>
      </w:pPr>
      <w:r>
        <w:t xml:space="preserve">By applying to participate in </w:t>
      </w:r>
      <w:bookmarkStart w:id="0" w:name="_Hlk166194395"/>
      <w:r>
        <w:t xml:space="preserve">the </w:t>
      </w:r>
      <w:r w:rsidR="00960E58" w:rsidRPr="00960E58">
        <w:t xml:space="preserve">PMI Ireland Chapter </w:t>
      </w:r>
      <w:bookmarkEnd w:id="0"/>
      <w:r w:rsidR="00960E58" w:rsidRPr="00960E58">
        <w:t>Mentoring Program</w:t>
      </w:r>
      <w:r w:rsidR="00DF414E">
        <w:t>me</w:t>
      </w:r>
      <w:r>
        <w:t>, I agree that (</w:t>
      </w:r>
      <w:proofErr w:type="spellStart"/>
      <w:r>
        <w:t>i</w:t>
      </w:r>
      <w:proofErr w:type="spellEnd"/>
      <w:r>
        <w:t xml:space="preserve">) I will abide by the guidelines on the next page, and (ii) neither the Project Management Institute, the </w:t>
      </w:r>
      <w:r w:rsidR="00960E58" w:rsidRPr="00960E58">
        <w:t>PMI Ireland Chapter</w:t>
      </w:r>
      <w:r>
        <w:t xml:space="preserve">, nor </w:t>
      </w:r>
      <w:r w:rsidR="007E4C3E">
        <w:t xml:space="preserve">the </w:t>
      </w:r>
      <w:r w:rsidR="007E4C3E" w:rsidRPr="007E4C3E">
        <w:t>PMI Ireland Chapter</w:t>
      </w:r>
      <w:r>
        <w:t xml:space="preserve"> members participants have any liability for the suggestions and/or advice provided to me during any </w:t>
      </w:r>
      <w:r w:rsidR="007E4C3E" w:rsidRPr="007E4C3E">
        <w:t>PMI Ireland Chapter</w:t>
      </w:r>
      <w:r>
        <w:t xml:space="preserve"> mentoring relationship.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36"/>
      </w:tblGrid>
      <w:tr w:rsidR="00520BC6" w14:paraId="2E72C15E" w14:textId="77777777" w:rsidTr="00820694">
        <w:tc>
          <w:tcPr>
            <w:tcW w:w="1324" w:type="dxa"/>
            <w:hideMark/>
          </w:tcPr>
          <w:p w14:paraId="5DA18B68" w14:textId="77777777" w:rsidR="00520BC6" w:rsidRDefault="00520BC6">
            <w:pPr>
              <w:pStyle w:val="Label"/>
              <w:spacing w:before="120" w:after="120"/>
            </w:pPr>
            <w:r>
              <w:t>Name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6E1044" w14:textId="77777777" w:rsidR="00520BC6" w:rsidRDefault="00520BC6">
            <w:pPr>
              <w:tabs>
                <w:tab w:val="left" w:pos="1360"/>
              </w:tabs>
              <w:spacing w:before="120" w:after="120"/>
            </w:pPr>
            <w:r>
              <w:tab/>
            </w:r>
          </w:p>
        </w:tc>
      </w:tr>
      <w:tr w:rsidR="00520BC6" w14:paraId="498FD42F" w14:textId="77777777" w:rsidTr="00820694">
        <w:tc>
          <w:tcPr>
            <w:tcW w:w="1324" w:type="dxa"/>
            <w:hideMark/>
          </w:tcPr>
          <w:p w14:paraId="037103A0" w14:textId="77777777" w:rsidR="00520BC6" w:rsidRDefault="00520BC6">
            <w:pPr>
              <w:pStyle w:val="Label"/>
              <w:spacing w:before="120" w:after="120"/>
            </w:pPr>
            <w:r>
              <w:t>Signature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4C7C0" w14:textId="77777777" w:rsidR="00520BC6" w:rsidRDefault="00520BC6">
            <w:pPr>
              <w:spacing w:before="120" w:after="120"/>
            </w:pPr>
          </w:p>
        </w:tc>
      </w:tr>
      <w:tr w:rsidR="00520BC6" w14:paraId="49961BEC" w14:textId="77777777" w:rsidTr="00820694">
        <w:tc>
          <w:tcPr>
            <w:tcW w:w="1324" w:type="dxa"/>
            <w:hideMark/>
          </w:tcPr>
          <w:p w14:paraId="2DCBFB32" w14:textId="77777777" w:rsidR="00520BC6" w:rsidRDefault="00520BC6">
            <w:pPr>
              <w:pStyle w:val="Label"/>
              <w:spacing w:before="120" w:after="120"/>
            </w:pPr>
            <w:r>
              <w:t>Date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08B21" w14:textId="77777777" w:rsidR="00520BC6" w:rsidRDefault="00520BC6">
            <w:pPr>
              <w:spacing w:before="120" w:after="120"/>
            </w:pPr>
          </w:p>
        </w:tc>
      </w:tr>
    </w:tbl>
    <w:p w14:paraId="1EBA09A6" w14:textId="77777777" w:rsidR="00520BC6" w:rsidRDefault="00520BC6" w:rsidP="00520BC6"/>
    <w:p w14:paraId="6210E1C5" w14:textId="77777777" w:rsidR="00520BC6" w:rsidRDefault="00520BC6" w:rsidP="00520BC6">
      <w:pPr>
        <w:pStyle w:val="Heading1"/>
        <w:rPr>
          <w:rFonts w:eastAsia="Arial"/>
          <w:sz w:val="4"/>
          <w:szCs w:val="4"/>
        </w:rPr>
      </w:pPr>
      <w:bookmarkStart w:id="1" w:name="_heading=h.gjdgxs"/>
      <w:bookmarkEnd w:id="1"/>
      <w:r>
        <w:rPr>
          <w:rFonts w:eastAsia="Arial" w:cstheme="minorBidi"/>
          <w:color w:val="4F17A8"/>
          <w:kern w:val="24"/>
        </w:rPr>
        <w:lastRenderedPageBreak/>
        <w:t>Guidelines for Mentees</w:t>
      </w:r>
    </w:p>
    <w:p w14:paraId="3CB232CF" w14:textId="078D7286" w:rsidR="00520BC6" w:rsidRPr="00820694" w:rsidRDefault="00520BC6" w:rsidP="00520BC6">
      <w:pPr>
        <w:pStyle w:val="ListParagraph"/>
        <w:numPr>
          <w:ilvl w:val="0"/>
          <w:numId w:val="2"/>
        </w:numPr>
        <w:spacing w:before="120" w:after="120"/>
        <w:rPr>
          <w:rFonts w:eastAsia="Calibri"/>
          <w:color w:val="000000"/>
          <w:sz w:val="21"/>
          <w:szCs w:val="21"/>
        </w:rPr>
      </w:pPr>
      <w:r w:rsidRPr="00820694">
        <w:rPr>
          <w:sz w:val="21"/>
          <w:szCs w:val="21"/>
          <w:highlight w:val="white"/>
        </w:rPr>
        <w:t>The Mentoring Program</w:t>
      </w:r>
      <w:r w:rsidR="00172B78">
        <w:rPr>
          <w:sz w:val="21"/>
          <w:szCs w:val="21"/>
          <w:highlight w:val="white"/>
        </w:rPr>
        <w:t>me</w:t>
      </w:r>
      <w:r w:rsidRPr="00820694">
        <w:rPr>
          <w:sz w:val="21"/>
          <w:szCs w:val="21"/>
          <w:highlight w:val="white"/>
        </w:rPr>
        <w:t xml:space="preserve"> will contact you via email to introduce you to your mentor and to confirm of your mentoring relationship and pairing. </w:t>
      </w:r>
    </w:p>
    <w:p w14:paraId="1B540CCA" w14:textId="77777777" w:rsidR="00520BC6" w:rsidRPr="00820694" w:rsidRDefault="00520BC6" w:rsidP="00520BC6">
      <w:pPr>
        <w:pStyle w:val="ListParagraph"/>
        <w:numPr>
          <w:ilvl w:val="0"/>
          <w:numId w:val="2"/>
        </w:numPr>
        <w:spacing w:before="120" w:after="120"/>
        <w:rPr>
          <w:sz w:val="21"/>
          <w:szCs w:val="21"/>
        </w:rPr>
      </w:pPr>
      <w:r w:rsidRPr="00820694">
        <w:rPr>
          <w:sz w:val="21"/>
          <w:szCs w:val="21"/>
          <w:highlight w:val="white"/>
        </w:rPr>
        <w:t xml:space="preserve">Initiate contact with your mentor within seven days of your introduction. </w:t>
      </w:r>
      <w:r w:rsidRPr="00820694">
        <w:rPr>
          <w:i/>
          <w:sz w:val="21"/>
          <w:szCs w:val="21"/>
          <w:highlight w:val="white"/>
        </w:rPr>
        <w:t xml:space="preserve">Note: You are responsible for initiating contact with your mentor and scheduling meetings. </w:t>
      </w:r>
    </w:p>
    <w:p w14:paraId="027B4FD8" w14:textId="77777777" w:rsidR="00520BC6" w:rsidRPr="00820694" w:rsidRDefault="00520BC6" w:rsidP="00520BC6">
      <w:pPr>
        <w:pStyle w:val="ListParagraph"/>
        <w:numPr>
          <w:ilvl w:val="0"/>
          <w:numId w:val="2"/>
        </w:numPr>
        <w:spacing w:before="120" w:after="120"/>
        <w:rPr>
          <w:sz w:val="21"/>
          <w:szCs w:val="21"/>
        </w:rPr>
      </w:pPr>
      <w:r w:rsidRPr="00820694">
        <w:rPr>
          <w:sz w:val="21"/>
          <w:szCs w:val="21"/>
          <w:highlight w:val="white"/>
        </w:rPr>
        <w:t xml:space="preserve">Meet with your mentor either in person or via phone/video a minimum of once every month. </w:t>
      </w:r>
    </w:p>
    <w:p w14:paraId="4FB2B642" w14:textId="34BE1FEC" w:rsidR="00520BC6" w:rsidRPr="00820694" w:rsidRDefault="00520BC6" w:rsidP="00520BC6">
      <w:pPr>
        <w:pStyle w:val="ListParagraph"/>
        <w:numPr>
          <w:ilvl w:val="0"/>
          <w:numId w:val="2"/>
        </w:numPr>
        <w:spacing w:before="120" w:after="120"/>
        <w:rPr>
          <w:sz w:val="21"/>
          <w:szCs w:val="21"/>
        </w:rPr>
      </w:pPr>
      <w:r w:rsidRPr="00820694">
        <w:rPr>
          <w:sz w:val="21"/>
          <w:szCs w:val="21"/>
          <w:highlight w:val="white"/>
        </w:rPr>
        <w:t>Respond promptly to update requests from the</w:t>
      </w:r>
      <w:r w:rsidR="007E4C3E" w:rsidRPr="007E4C3E">
        <w:rPr>
          <w:sz w:val="21"/>
          <w:szCs w:val="21"/>
        </w:rPr>
        <w:t xml:space="preserve"> PMI Ireland Chapter</w:t>
      </w:r>
      <w:r w:rsidRPr="00820694">
        <w:rPr>
          <w:sz w:val="21"/>
          <w:szCs w:val="21"/>
          <w:highlight w:val="white"/>
        </w:rPr>
        <w:t xml:space="preserve"> Mentoring Program</w:t>
      </w:r>
      <w:r w:rsidR="00172B78">
        <w:rPr>
          <w:sz w:val="21"/>
          <w:szCs w:val="21"/>
          <w:highlight w:val="white"/>
        </w:rPr>
        <w:t>me</w:t>
      </w:r>
      <w:r w:rsidRPr="00820694">
        <w:rPr>
          <w:sz w:val="21"/>
          <w:szCs w:val="21"/>
          <w:highlight w:val="white"/>
        </w:rPr>
        <w:t>, so that we can help you and your mentor enjoy a mutually beneficial partnership.</w:t>
      </w:r>
    </w:p>
    <w:p w14:paraId="1606E2F0" w14:textId="06F0FCD6" w:rsidR="00520BC6" w:rsidRPr="00820694" w:rsidRDefault="00520BC6" w:rsidP="00520BC6">
      <w:pPr>
        <w:pStyle w:val="ListParagraph"/>
        <w:numPr>
          <w:ilvl w:val="0"/>
          <w:numId w:val="2"/>
        </w:numPr>
        <w:spacing w:before="120" w:after="120"/>
        <w:rPr>
          <w:sz w:val="21"/>
          <w:szCs w:val="21"/>
        </w:rPr>
      </w:pPr>
      <w:r w:rsidRPr="00820694">
        <w:rPr>
          <w:sz w:val="21"/>
          <w:szCs w:val="21"/>
          <w:highlight w:val="white"/>
        </w:rPr>
        <w:t>If for any reason you need to leave the Mentoring Program</w:t>
      </w:r>
      <w:r w:rsidR="00172B78">
        <w:rPr>
          <w:sz w:val="21"/>
          <w:szCs w:val="21"/>
          <w:highlight w:val="white"/>
        </w:rPr>
        <w:t>me</w:t>
      </w:r>
      <w:r w:rsidRPr="00820694">
        <w:rPr>
          <w:sz w:val="21"/>
          <w:szCs w:val="21"/>
          <w:highlight w:val="white"/>
        </w:rPr>
        <w:t xml:space="preserve"> or take a break, or if you feel your mentoring partnership is not working, please </w:t>
      </w:r>
      <w:r w:rsidR="00BE25EC">
        <w:rPr>
          <w:sz w:val="21"/>
          <w:szCs w:val="21"/>
          <w:highlight w:val="white"/>
        </w:rPr>
        <w:t>advise t</w:t>
      </w:r>
      <w:r w:rsidRPr="00820694">
        <w:rPr>
          <w:sz w:val="21"/>
          <w:szCs w:val="21"/>
          <w:highlight w:val="white"/>
        </w:rPr>
        <w:t>he Mentoring Program</w:t>
      </w:r>
      <w:r w:rsidR="00172B78">
        <w:rPr>
          <w:sz w:val="21"/>
          <w:szCs w:val="21"/>
          <w:highlight w:val="white"/>
        </w:rPr>
        <w:t>me</w:t>
      </w:r>
      <w:r w:rsidRPr="00820694">
        <w:rPr>
          <w:sz w:val="21"/>
          <w:szCs w:val="21"/>
          <w:highlight w:val="white"/>
        </w:rPr>
        <w:t xml:space="preserve">. We help you adjust your partnership or find you a new mentor, if needed. If you feel your </w:t>
      </w:r>
      <w:proofErr w:type="spellStart"/>
      <w:r w:rsidRPr="00820694">
        <w:rPr>
          <w:sz w:val="21"/>
          <w:szCs w:val="21"/>
          <w:highlight w:val="white"/>
        </w:rPr>
        <w:t>program</w:t>
      </w:r>
      <w:r w:rsidR="00172B78">
        <w:rPr>
          <w:sz w:val="21"/>
          <w:szCs w:val="21"/>
          <w:highlight w:val="white"/>
        </w:rPr>
        <w:t>me</w:t>
      </w:r>
      <w:proofErr w:type="spellEnd"/>
      <w:r w:rsidRPr="00820694">
        <w:rPr>
          <w:sz w:val="21"/>
          <w:szCs w:val="21"/>
          <w:highlight w:val="white"/>
        </w:rPr>
        <w:t xml:space="preserve"> goals have been accomplished, please thank your </w:t>
      </w:r>
      <w:proofErr w:type="gramStart"/>
      <w:r w:rsidRPr="00820694">
        <w:rPr>
          <w:sz w:val="21"/>
          <w:szCs w:val="21"/>
          <w:highlight w:val="white"/>
        </w:rPr>
        <w:t>mentor</w:t>
      </w:r>
      <w:proofErr w:type="gramEnd"/>
      <w:r w:rsidRPr="00820694">
        <w:rPr>
          <w:sz w:val="21"/>
          <w:szCs w:val="21"/>
          <w:highlight w:val="white"/>
        </w:rPr>
        <w:t xml:space="preserve"> and notify the Mentoring Program</w:t>
      </w:r>
      <w:r w:rsidR="00172B78">
        <w:rPr>
          <w:sz w:val="21"/>
          <w:szCs w:val="21"/>
          <w:highlight w:val="white"/>
        </w:rPr>
        <w:t>me</w:t>
      </w:r>
      <w:r w:rsidRPr="00820694">
        <w:rPr>
          <w:sz w:val="21"/>
          <w:szCs w:val="21"/>
          <w:highlight w:val="white"/>
        </w:rPr>
        <w:t xml:space="preserve"> that you are moving on.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55"/>
        <w:gridCol w:w="4855"/>
      </w:tblGrid>
      <w:tr w:rsidR="00520BC6" w:rsidRPr="00820694" w14:paraId="11108E62" w14:textId="77777777" w:rsidTr="00520BC6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17A8"/>
            <w:hideMark/>
          </w:tcPr>
          <w:p w14:paraId="213CDD51" w14:textId="77777777" w:rsidR="00520BC6" w:rsidRPr="00820694" w:rsidRDefault="00520BC6">
            <w:pPr>
              <w:tabs>
                <w:tab w:val="left" w:pos="2830"/>
              </w:tabs>
              <w:jc w:val="center"/>
              <w:rPr>
                <w:b/>
                <w:bCs/>
                <w:color w:val="FFFFFF" w:themeColor="background1"/>
                <w:sz w:val="21"/>
                <w:szCs w:val="21"/>
                <w:highlight w:val="white"/>
              </w:rPr>
            </w:pPr>
            <w:r w:rsidRPr="00820694">
              <w:rPr>
                <w:b/>
                <w:bCs/>
                <w:color w:val="FFFFFF" w:themeColor="background1"/>
                <w:sz w:val="21"/>
                <w:szCs w:val="21"/>
              </w:rPr>
              <w:t>DOs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17A8"/>
            <w:hideMark/>
          </w:tcPr>
          <w:p w14:paraId="370334E2" w14:textId="77777777" w:rsidR="00520BC6" w:rsidRPr="00820694" w:rsidRDefault="00520BC6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  <w:highlight w:val="white"/>
              </w:rPr>
            </w:pPr>
            <w:r w:rsidRPr="00820694">
              <w:rPr>
                <w:b/>
                <w:bCs/>
                <w:color w:val="FFFFFF" w:themeColor="background1"/>
                <w:sz w:val="21"/>
                <w:szCs w:val="21"/>
              </w:rPr>
              <w:t>DON’Ts</w:t>
            </w:r>
          </w:p>
        </w:tc>
      </w:tr>
      <w:tr w:rsidR="00520BC6" w:rsidRPr="00820694" w14:paraId="1E8DF123" w14:textId="77777777" w:rsidTr="00520BC6">
        <w:trPr>
          <w:trHeight w:val="464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F5A1" w14:textId="77777777" w:rsidR="00520BC6" w:rsidRPr="00820694" w:rsidRDefault="00520BC6" w:rsidP="0090601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 be proactive. Your mentor is there to help, but this is your journey.</w:t>
            </w:r>
          </w:p>
          <w:p w14:paraId="15060BE4" w14:textId="77777777" w:rsidR="00520BC6" w:rsidRPr="00820694" w:rsidRDefault="00520BC6" w:rsidP="0090601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 think about what it is you want out of the mentoring partnership. Create a list of goals to check off as milestones are passed.</w:t>
            </w:r>
          </w:p>
          <w:p w14:paraId="2402DA9C" w14:textId="77777777" w:rsidR="00520BC6" w:rsidRPr="00820694" w:rsidRDefault="00520BC6" w:rsidP="0090601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 be mindful of why you’ve sought a mentor and stay focused on your goals.</w:t>
            </w:r>
          </w:p>
          <w:p w14:paraId="1C894FAA" w14:textId="72E6E652" w:rsidR="00520BC6" w:rsidRPr="00820694" w:rsidRDefault="00520BC6" w:rsidP="0090601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 treat this as a professional relationship. Treat your mentor and the Mentoring Program</w:t>
            </w:r>
            <w:r w:rsidR="00E32F96">
              <w:rPr>
                <w:sz w:val="21"/>
                <w:szCs w:val="21"/>
                <w:highlight w:val="white"/>
              </w:rPr>
              <w:t>me</w:t>
            </w:r>
            <w:r w:rsidRPr="00820694">
              <w:rPr>
                <w:sz w:val="21"/>
                <w:szCs w:val="21"/>
                <w:highlight w:val="white"/>
              </w:rPr>
              <w:t xml:space="preserve"> volunteers with the same respect you would expect from your work colleagues. </w:t>
            </w:r>
          </w:p>
          <w:p w14:paraId="5AC2010D" w14:textId="77777777" w:rsidR="00520BC6" w:rsidRPr="00820694" w:rsidRDefault="00520BC6" w:rsidP="0090601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 xml:space="preserve">Do keep all discussions confidential and the relationship friendly. </w:t>
            </w:r>
          </w:p>
          <w:p w14:paraId="5FAF36D3" w14:textId="77777777" w:rsidR="00520BC6" w:rsidRPr="00820694" w:rsidRDefault="00520BC6" w:rsidP="0090601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 respect your mentor’s time. Attend meetings punctually. Return your mentor’s calls and emails promptly.</w:t>
            </w:r>
          </w:p>
          <w:p w14:paraId="5FD71418" w14:textId="23FC344E" w:rsidR="00520BC6" w:rsidRPr="00820694" w:rsidRDefault="00520BC6" w:rsidP="0090601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 contact a Mentoring Program</w:t>
            </w:r>
            <w:r w:rsidR="00A37B63">
              <w:rPr>
                <w:sz w:val="21"/>
                <w:szCs w:val="21"/>
                <w:highlight w:val="white"/>
              </w:rPr>
              <w:t>me</w:t>
            </w:r>
            <w:r w:rsidRPr="00820694">
              <w:rPr>
                <w:sz w:val="21"/>
                <w:szCs w:val="21"/>
                <w:highlight w:val="white"/>
              </w:rPr>
              <w:t xml:space="preserve"> volunteer if your partnership is unproductive or your mentor becomes unavailable. We’re here to help.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B595" w14:textId="3DF868F5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 xml:space="preserve">Don’t ghost your mentor. </w:t>
            </w:r>
          </w:p>
          <w:p w14:paraId="5684FF4D" w14:textId="77777777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Don’t abandon the conversation.</w:t>
            </w:r>
          </w:p>
          <w:p w14:paraId="47431593" w14:textId="77777777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Don’t misuse your relationship to simply further your own business interests.</w:t>
            </w:r>
          </w:p>
          <w:p w14:paraId="739F71C1" w14:textId="77777777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Don’t be impatient. If your mentor can’t meet with you on the date you propose, don’t give up; offer alternatives and follow through.</w:t>
            </w:r>
          </w:p>
          <w:p w14:paraId="46DBF2A6" w14:textId="77777777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Don’t surrender your own judgment or feel obligated to follow advice that does not help your career progress.</w:t>
            </w:r>
          </w:p>
          <w:p w14:paraId="7EF895C1" w14:textId="77777777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Don’t stay quiet if something doesn’t make sense. Talk about it with your mentor to get clarity.</w:t>
            </w:r>
          </w:p>
          <w:p w14:paraId="219609F2" w14:textId="77777777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Don’t forget your job and personal obligations.</w:t>
            </w:r>
          </w:p>
          <w:p w14:paraId="14085412" w14:textId="77777777" w:rsidR="00520BC6" w:rsidRPr="00820694" w:rsidRDefault="00520BC6" w:rsidP="0090601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1"/>
                <w:szCs w:val="21"/>
                <w:highlight w:val="white"/>
              </w:rPr>
            </w:pPr>
            <w:r w:rsidRPr="00820694">
              <w:rPr>
                <w:sz w:val="21"/>
                <w:szCs w:val="21"/>
                <w:highlight w:val="white"/>
              </w:rPr>
              <w:t>Don’t wait until a conflict of interest becomes an issue before addressing it.</w:t>
            </w:r>
          </w:p>
        </w:tc>
      </w:tr>
    </w:tbl>
    <w:p w14:paraId="466880D7" w14:textId="77777777" w:rsidR="00520BC6" w:rsidRPr="00820694" w:rsidRDefault="00520BC6" w:rsidP="00520BC6">
      <w:pPr>
        <w:rPr>
          <w:sz w:val="20"/>
          <w:szCs w:val="20"/>
          <w:highlight w:val="white"/>
        </w:rPr>
      </w:pPr>
    </w:p>
    <w:p w14:paraId="322389A1" w14:textId="157370A5" w:rsidR="00520BC6" w:rsidRPr="00EA332D" w:rsidRDefault="00520BC6">
      <w:r w:rsidRPr="00EA332D">
        <w:rPr>
          <w:highlight w:val="white"/>
        </w:rPr>
        <w:t>If you have any questions or concerns, please contact the Mentoring Program</w:t>
      </w:r>
      <w:r w:rsidR="00DF414E">
        <w:rPr>
          <w:highlight w:val="white"/>
        </w:rPr>
        <w:t>me</w:t>
      </w:r>
      <w:r w:rsidRPr="00EA332D">
        <w:rPr>
          <w:highlight w:val="white"/>
        </w:rPr>
        <w:t xml:space="preserve"> at</w:t>
      </w:r>
      <w:r w:rsidR="00BE25EC" w:rsidRPr="00EA332D">
        <w:rPr>
          <w:rFonts w:cstheme="minorBidi"/>
          <w:kern w:val="24"/>
        </w:rPr>
        <w:t xml:space="preserve"> </w:t>
      </w:r>
      <w:hyperlink r:id="rId11" w:history="1">
        <w:r w:rsidR="00A37B63" w:rsidRPr="00B66EEA">
          <w:rPr>
            <w:rStyle w:val="Hyperlink"/>
            <w:sz w:val="22"/>
          </w:rPr>
          <w:t>mentoring@pmi-Ireland.org</w:t>
        </w:r>
      </w:hyperlink>
    </w:p>
    <w:sectPr w:rsidR="00520BC6" w:rsidRPr="00EA332D" w:rsidSect="00137BCD">
      <w:headerReference w:type="default" r:id="rId12"/>
      <w:pgSz w:w="12240" w:h="15840"/>
      <w:pgMar w:top="135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5D04" w14:textId="77777777" w:rsidR="007D7BC3" w:rsidRDefault="007D7BC3" w:rsidP="00520BC6">
      <w:r>
        <w:separator/>
      </w:r>
    </w:p>
  </w:endnote>
  <w:endnote w:type="continuationSeparator" w:id="0">
    <w:p w14:paraId="0A60022E" w14:textId="77777777" w:rsidR="007D7BC3" w:rsidRDefault="007D7BC3" w:rsidP="00520BC6">
      <w:r>
        <w:continuationSeparator/>
      </w:r>
    </w:p>
  </w:endnote>
  <w:endnote w:type="continuationNotice" w:id="1">
    <w:p w14:paraId="5FA36157" w14:textId="77777777" w:rsidR="007D7BC3" w:rsidRDefault="007D7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andir">
    <w:altName w:val="Calibri"/>
    <w:panose1 w:val="00000000000000000000"/>
    <w:charset w:val="00"/>
    <w:family w:val="modern"/>
    <w:notTrueType/>
    <w:pitch w:val="variable"/>
    <w:sig w:usb0="0000000F" w:usb1="0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T Pressura Mon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C6BA" w14:textId="77777777" w:rsidR="007D7BC3" w:rsidRDefault="007D7BC3" w:rsidP="00520BC6">
      <w:r>
        <w:separator/>
      </w:r>
    </w:p>
  </w:footnote>
  <w:footnote w:type="continuationSeparator" w:id="0">
    <w:p w14:paraId="0BFADE95" w14:textId="77777777" w:rsidR="007D7BC3" w:rsidRDefault="007D7BC3" w:rsidP="00520BC6">
      <w:r>
        <w:continuationSeparator/>
      </w:r>
    </w:p>
  </w:footnote>
  <w:footnote w:type="continuationNotice" w:id="1">
    <w:p w14:paraId="6BD6CD2F" w14:textId="77777777" w:rsidR="007D7BC3" w:rsidRDefault="007D7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6DEB" w14:textId="4894538E" w:rsidR="005B5929" w:rsidRPr="005B5929" w:rsidRDefault="005B5929" w:rsidP="005B5929">
    <w:pPr>
      <w:pStyle w:val="Header"/>
      <w:jc w:val="center"/>
      <w:rPr>
        <w:rFonts w:ascii="Agrandir" w:hAnsi="Agrandir"/>
        <w:b/>
        <w:bCs/>
        <w:noProof/>
        <w:sz w:val="38"/>
        <w:szCs w:val="38"/>
      </w:rPr>
    </w:pPr>
    <w:r w:rsidRPr="00960E58">
      <w:rPr>
        <w:rFonts w:ascii="Agrandir" w:hAnsi="Agrandir"/>
        <w:b/>
        <w:bCs/>
        <w:noProof/>
        <w:sz w:val="32"/>
        <w:szCs w:val="28"/>
      </w:rPr>
      <w:drawing>
        <wp:anchor distT="0" distB="0" distL="114300" distR="114300" simplePos="0" relativeHeight="251658240" behindDoc="1" locked="0" layoutInCell="1" allowOverlap="1" wp14:anchorId="17503A6B" wp14:editId="2348F98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489710" cy="509270"/>
          <wp:effectExtent l="0" t="0" r="0" b="5080"/>
          <wp:wrapTight wrapText="bothSides">
            <wp:wrapPolygon edited="0">
              <wp:start x="0" y="0"/>
              <wp:lineTo x="0" y="21007"/>
              <wp:lineTo x="21269" y="21007"/>
              <wp:lineTo x="21269" y="0"/>
              <wp:lineTo x="0" y="0"/>
            </wp:wrapPolygon>
          </wp:wrapTight>
          <wp:docPr id="7" name="Picture 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E58">
      <w:rPr>
        <w:rFonts w:ascii="Agrandir" w:hAnsi="Agrandir"/>
        <w:b/>
        <w:bCs/>
        <w:noProof/>
        <w:sz w:val="32"/>
        <w:szCs w:val="28"/>
      </w:rPr>
      <w:t xml:space="preserve">        </w:t>
    </w:r>
    <w:r w:rsidR="00FA4AC4">
      <w:rPr>
        <w:rFonts w:ascii="Agrandir" w:hAnsi="Agrandir"/>
        <w:b/>
        <w:bCs/>
        <w:noProof/>
        <w:sz w:val="32"/>
        <w:szCs w:val="28"/>
      </w:rPr>
      <w:t xml:space="preserve">PMI </w:t>
    </w:r>
    <w:r w:rsidRPr="00960E58">
      <w:rPr>
        <w:rFonts w:ascii="Agrandir" w:hAnsi="Agrandir"/>
        <w:b/>
        <w:bCs/>
        <w:noProof/>
        <w:sz w:val="32"/>
        <w:szCs w:val="28"/>
      </w:rPr>
      <w:t>Ireland Chapter Mentoring Program</w:t>
    </w:r>
    <w:r w:rsidR="00DF414E">
      <w:rPr>
        <w:rFonts w:ascii="Agrandir" w:hAnsi="Agrandir"/>
        <w:b/>
        <w:bCs/>
        <w:noProof/>
        <w:sz w:val="32"/>
        <w:szCs w:val="28"/>
      </w:rPr>
      <w:t>me</w:t>
    </w:r>
  </w:p>
  <w:p w14:paraId="4B899EFB" w14:textId="2C4310B4" w:rsidR="00520BC6" w:rsidRPr="00960E58" w:rsidRDefault="005B5929" w:rsidP="005B5929">
    <w:pPr>
      <w:pStyle w:val="Header"/>
    </w:pPr>
    <w:r w:rsidRPr="005B5929">
      <w:rPr>
        <w:rFonts w:ascii="Agrandir" w:hAnsi="Agrandir"/>
        <w:b/>
        <w:bCs/>
        <w:noProof/>
        <w:sz w:val="38"/>
        <w:szCs w:val="38"/>
      </w:rPr>
      <w:t xml:space="preserve">         </w:t>
    </w:r>
    <w:r w:rsidR="00960E58">
      <w:rPr>
        <w:rFonts w:ascii="Agrandir" w:hAnsi="Agrandir"/>
        <w:b/>
        <w:bCs/>
        <w:noProof/>
        <w:sz w:val="38"/>
        <w:szCs w:val="38"/>
      </w:rPr>
      <w:t xml:space="preserve">          </w:t>
    </w:r>
    <w:r w:rsidRPr="005B5929">
      <w:rPr>
        <w:rFonts w:ascii="Agrandir" w:hAnsi="Agrandir"/>
        <w:b/>
        <w:bCs/>
        <w:noProof/>
        <w:sz w:val="38"/>
        <w:szCs w:val="38"/>
      </w:rPr>
      <w:t xml:space="preserve">      </w:t>
    </w:r>
    <w:r w:rsidRPr="00960E58">
      <w:rPr>
        <w:rFonts w:ascii="Agrandir" w:hAnsi="Agrandir"/>
        <w:noProof/>
        <w:sz w:val="32"/>
        <w:szCs w:val="28"/>
      </w:rPr>
      <w:t>Ment</w:t>
    </w:r>
    <w:r w:rsidR="00960E58" w:rsidRPr="00960E58">
      <w:rPr>
        <w:rFonts w:ascii="Agrandir" w:hAnsi="Agrandir"/>
        <w:noProof/>
        <w:sz w:val="32"/>
        <w:szCs w:val="28"/>
      </w:rPr>
      <w:t>ee</w:t>
    </w:r>
    <w:r w:rsidRPr="00960E58">
      <w:rPr>
        <w:rFonts w:ascii="Agrandir" w:hAnsi="Agrandir"/>
        <w:noProof/>
        <w:sz w:val="32"/>
        <w:szCs w:val="28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524"/>
    <w:multiLevelType w:val="hybridMultilevel"/>
    <w:tmpl w:val="B1A80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80268"/>
    <w:multiLevelType w:val="hybridMultilevel"/>
    <w:tmpl w:val="A6FC80B4"/>
    <w:lvl w:ilvl="0" w:tplc="89CCCE5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FF610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78B"/>
    <w:multiLevelType w:val="hybridMultilevel"/>
    <w:tmpl w:val="FE00F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0E1DB8"/>
    <w:multiLevelType w:val="hybridMultilevel"/>
    <w:tmpl w:val="30AE07AE"/>
    <w:lvl w:ilvl="0" w:tplc="A4E2E5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5BFE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883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77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337310">
    <w:abstractNumId w:val="3"/>
  </w:num>
  <w:num w:numId="4" w16cid:durableId="204913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04"/>
    <w:rsid w:val="00137BCD"/>
    <w:rsid w:val="00172B78"/>
    <w:rsid w:val="001C08B7"/>
    <w:rsid w:val="00244A05"/>
    <w:rsid w:val="002A1120"/>
    <w:rsid w:val="00520BC6"/>
    <w:rsid w:val="005B5929"/>
    <w:rsid w:val="006210D7"/>
    <w:rsid w:val="00685D28"/>
    <w:rsid w:val="007D7BC3"/>
    <w:rsid w:val="007E4C3E"/>
    <w:rsid w:val="007F6296"/>
    <w:rsid w:val="00820694"/>
    <w:rsid w:val="008D1AD9"/>
    <w:rsid w:val="00960E58"/>
    <w:rsid w:val="00A37B63"/>
    <w:rsid w:val="00BE25EC"/>
    <w:rsid w:val="00C20BE4"/>
    <w:rsid w:val="00C60C04"/>
    <w:rsid w:val="00DF414E"/>
    <w:rsid w:val="00E32F96"/>
    <w:rsid w:val="00EA332D"/>
    <w:rsid w:val="00F35250"/>
    <w:rsid w:val="00F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B7584"/>
  <w15:chartTrackingRefBased/>
  <w15:docId w15:val="{43CA7FBF-291C-4B14-85ED-FCB721B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C6"/>
    <w:pPr>
      <w:suppressAutoHyphens/>
      <w:spacing w:after="0" w:line="240" w:lineRule="auto"/>
    </w:pPr>
    <w:rPr>
      <w:rFonts w:eastAsia="Arial" w:cstheme="minorHAnsi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20BC6"/>
    <w:pPr>
      <w:keepLines w:val="0"/>
      <w:spacing w:before="120"/>
      <w:outlineLvl w:val="0"/>
    </w:pPr>
    <w:rPr>
      <w:rFonts w:ascii="Agrandir" w:eastAsia="Times New Roman" w:hAnsi="Agrandir" w:cstheme="minorHAnsi"/>
      <w:b/>
      <w:bCs/>
      <w:color w:val="7030A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B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BC6"/>
  </w:style>
  <w:style w:type="paragraph" w:styleId="Footer">
    <w:name w:val="footer"/>
    <w:basedOn w:val="Normal"/>
    <w:link w:val="FooterChar"/>
    <w:uiPriority w:val="99"/>
    <w:unhideWhenUsed/>
    <w:rsid w:val="00520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BC6"/>
  </w:style>
  <w:style w:type="character" w:customStyle="1" w:styleId="Heading1Char">
    <w:name w:val="Heading 1 Char"/>
    <w:basedOn w:val="DefaultParagraphFont"/>
    <w:link w:val="Heading1"/>
    <w:uiPriority w:val="9"/>
    <w:rsid w:val="00520BC6"/>
    <w:rPr>
      <w:rFonts w:ascii="Agrandir" w:eastAsia="Times New Roman" w:hAnsi="Agrandir" w:cstheme="minorHAnsi"/>
      <w:b/>
      <w:bCs/>
      <w:color w:val="7030A0"/>
    </w:rPr>
  </w:style>
  <w:style w:type="character" w:styleId="Hyperlink">
    <w:name w:val="Hyperlink"/>
    <w:unhideWhenUsed/>
    <w:rsid w:val="00520BC6"/>
    <w:rPr>
      <w:color w:val="0000FF"/>
      <w:sz w:val="16"/>
      <w:u w:val="single"/>
    </w:rPr>
  </w:style>
  <w:style w:type="paragraph" w:styleId="ListParagraph">
    <w:name w:val="List Paragraph"/>
    <w:basedOn w:val="Normal"/>
    <w:uiPriority w:val="34"/>
    <w:qFormat/>
    <w:rsid w:val="00520BC6"/>
    <w:pPr>
      <w:ind w:left="720"/>
    </w:pPr>
  </w:style>
  <w:style w:type="character" w:customStyle="1" w:styleId="LabelChar">
    <w:name w:val="Label Char"/>
    <w:basedOn w:val="DefaultParagraphFont"/>
    <w:link w:val="Label"/>
    <w:locked/>
    <w:rsid w:val="00520BC6"/>
    <w:rPr>
      <w:rFonts w:ascii="GT Pressura Mono" w:hAnsi="GT Pressura Mono" w:cstheme="minorHAnsi"/>
    </w:rPr>
  </w:style>
  <w:style w:type="paragraph" w:customStyle="1" w:styleId="Label">
    <w:name w:val="Label"/>
    <w:basedOn w:val="Normal"/>
    <w:link w:val="LabelChar"/>
    <w:qFormat/>
    <w:rsid w:val="00520BC6"/>
    <w:pPr>
      <w:spacing w:before="60" w:after="60"/>
    </w:pPr>
    <w:rPr>
      <w:rFonts w:ascii="GT Pressura Mono" w:eastAsiaTheme="minorHAnsi" w:hAnsi="GT Pressura Mono"/>
    </w:rPr>
  </w:style>
  <w:style w:type="table" w:styleId="TableGrid">
    <w:name w:val="Table Grid"/>
    <w:basedOn w:val="TableNormal"/>
    <w:uiPriority w:val="59"/>
    <w:rsid w:val="00520B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0B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2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ntoring@pmi-Ireland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mentoring@pmi-Irelan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5a4b6-f4bc-4a38-9440-0b2289a71acf">
      <Terms xmlns="http://schemas.microsoft.com/office/infopath/2007/PartnerControls"/>
    </lcf76f155ced4ddcb4097134ff3c332f>
    <TaxCatchAll xmlns="d354efc8-9f96-41cb-8d55-52ccd5449e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F77EAD653B74896376359157D0475" ma:contentTypeVersion="20" ma:contentTypeDescription="Create a new document." ma:contentTypeScope="" ma:versionID="5702483fbb7bff2c8d437d4d11ed48ae">
  <xsd:schema xmlns:xsd="http://www.w3.org/2001/XMLSchema" xmlns:xs="http://www.w3.org/2001/XMLSchema" xmlns:p="http://schemas.microsoft.com/office/2006/metadata/properties" xmlns:ns2="3855a4b6-f4bc-4a38-9440-0b2289a71acf" xmlns:ns3="d354efc8-9f96-41cb-8d55-52ccd5449e19" targetNamespace="http://schemas.microsoft.com/office/2006/metadata/properties" ma:root="true" ma:fieldsID="40411aed259df159ae160146e2ff787f" ns2:_="" ns3:_="">
    <xsd:import namespace="3855a4b6-f4bc-4a38-9440-0b2289a71acf"/>
    <xsd:import namespace="d354efc8-9f96-41cb-8d55-52ccd5449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a4b6-f4bc-4a38-9440-0b2289a7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974e34-4db6-4082-b41d-606808292a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4efc8-9f96-41cb-8d55-52ccd5449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233e61-ebb7-4043-a383-c34171fbc2e8}" ma:internalName="TaxCatchAll" ma:showField="CatchAllData" ma:web="d354efc8-9f96-41cb-8d55-52ccd5449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CBB49-7E49-47A4-80F9-52AFFAD37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6A31D-BD2E-4997-8C14-E353AA080AE5}">
  <ds:schemaRefs>
    <ds:schemaRef ds:uri="http://schemas.microsoft.com/office/2006/metadata/properties"/>
    <ds:schemaRef ds:uri="http://schemas.microsoft.com/office/infopath/2007/PartnerControls"/>
    <ds:schemaRef ds:uri="3855a4b6-f4bc-4a38-9440-0b2289a71acf"/>
    <ds:schemaRef ds:uri="d354efc8-9f96-41cb-8d55-52ccd5449e19"/>
  </ds:schemaRefs>
</ds:datastoreItem>
</file>

<file path=customXml/itemProps3.xml><?xml version="1.0" encoding="utf-8"?>
<ds:datastoreItem xmlns:ds="http://schemas.openxmlformats.org/officeDocument/2006/customXml" ds:itemID="{21270F37-8488-488C-A2CA-7E53AF56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5a4b6-f4bc-4a38-9440-0b2289a71acf"/>
    <ds:schemaRef ds:uri="d354efc8-9f96-41cb-8d55-52ccd5449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Aprigliano, Nicholas</dc:creator>
  <cp:keywords/>
  <dc:description/>
  <cp:lastModifiedBy>Feargal Kelly</cp:lastModifiedBy>
  <cp:revision>9</cp:revision>
  <dcterms:created xsi:type="dcterms:W3CDTF">2024-05-12T12:59:00Z</dcterms:created>
  <dcterms:modified xsi:type="dcterms:W3CDTF">2024-05-29T12:13:00Z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0x010100954F77EAD653B74896376359157D0475</vt:lpwstr>
  </property>
  <property fmtid="{D5CDD505-2E9C-101B-9397-08002B2CF9AE}" pid="3" name="MediaServiceImageTags">
    <vt:lpwstr/>
  </property>
</Properties>
</file>